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9F44" w14:textId="77777777" w:rsidR="009027D5" w:rsidRPr="009027D5" w:rsidRDefault="009027D5" w:rsidP="009027D5">
      <w:pPr>
        <w:jc w:val="center"/>
        <w:rPr>
          <w:rFonts w:hint="eastAsia"/>
          <w:b/>
          <w:bCs/>
          <w:sz w:val="28"/>
          <w:szCs w:val="28"/>
          <w:lang w:eastAsia="zh-TW"/>
        </w:rPr>
      </w:pPr>
      <w:r w:rsidRPr="009027D5">
        <w:rPr>
          <w:rFonts w:hint="eastAsia"/>
          <w:b/>
          <w:bCs/>
          <w:sz w:val="28"/>
          <w:szCs w:val="28"/>
          <w:lang w:eastAsia="zh-TW"/>
        </w:rPr>
        <w:t>愛德華滋與十八世紀的大覺醒運動》﹙</w:t>
      </w:r>
      <w:r w:rsidRPr="009027D5">
        <w:rPr>
          <w:rFonts w:hint="eastAsia"/>
          <w:b/>
          <w:bCs/>
          <w:sz w:val="28"/>
          <w:szCs w:val="28"/>
          <w:lang w:eastAsia="zh-TW"/>
        </w:rPr>
        <w:t>2</w:t>
      </w:r>
      <w:r w:rsidRPr="009027D5">
        <w:rPr>
          <w:rFonts w:hint="eastAsia"/>
          <w:b/>
          <w:bCs/>
          <w:sz w:val="28"/>
          <w:szCs w:val="28"/>
          <w:lang w:eastAsia="zh-TW"/>
        </w:rPr>
        <w:t>﹚</w:t>
      </w:r>
    </w:p>
    <w:p w14:paraId="10A2B27F" w14:textId="77777777" w:rsidR="009027D5" w:rsidRDefault="009027D5" w:rsidP="009027D5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馮忠強牧師</w:t>
      </w:r>
    </w:p>
    <w:p w14:paraId="4CA66DDB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上次敘述了愛德華滋歸主的改變，現在把他的改變所印証的聖經真理指出來。這裡有幾方面重要的真理，值得我們思想：</w:t>
      </w:r>
    </w:p>
    <w:p w14:paraId="27D13B7C" w14:textId="663B37F2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一、神的話是改變生命的管道。上次指出，他的改變，是由他讀到提摩太前書一</w:t>
      </w:r>
      <w:r>
        <w:rPr>
          <w:rFonts w:hint="eastAsia"/>
          <w:lang w:eastAsia="zh-TW"/>
        </w:rPr>
        <w:t>17</w:t>
      </w:r>
      <w:r>
        <w:rPr>
          <w:rFonts w:hint="eastAsia"/>
          <w:lang w:eastAsia="zh-TW"/>
        </w:rPr>
        <w:t>發生的：〝但願尊貴、榮耀歸與那不能朽壞、不能看見、永世的君王、獨一的神，直到永永遠遠。阿們！〞神是活的，今天，聖靈的工作，是藉著衪自己的話語改變人的生命。十六世紀的宗教改革家馬丁路德，當他回顧神藉他作成的改革之工時，說：「我沒有作甚麼，是神的話作成這一切」﹙</w:t>
      </w:r>
      <w:r>
        <w:rPr>
          <w:rFonts w:eastAsia="PMingLiU"/>
          <w:lang w:eastAsia="zh-TW"/>
        </w:rPr>
        <w:t>“</w:t>
      </w:r>
      <w:r>
        <w:rPr>
          <w:rFonts w:hint="eastAsia"/>
          <w:lang w:eastAsia="zh-TW"/>
        </w:rPr>
        <w:t>I did nothing. The Word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did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it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all</w:t>
      </w:r>
      <w:r>
        <w:rPr>
          <w:rFonts w:hint="eastAsia"/>
          <w:lang w:eastAsia="zh-TW"/>
        </w:rPr>
        <w:t>〞﹚。愛德華滋也是在讀經時，被神的話改變過來。你認真讀經嗎？你專心聽道嗎？要相信，今天神仍要藉著衪的話在我們身上工作，讓我們把握每個能聽見神話語的機會，在個人讀經的時候，在教會聽道的時候，在主日學查經的時候，讓我們像撒母耳一樣說：「耶和華啊，請說，僕人敬聽！」</w:t>
      </w:r>
    </w:p>
    <w:p w14:paraId="20E3BE1E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二、經驗榮美的神。當他讀到提摩太前書的話時，他說：「當我讀到這些話時，我感覺到神本體的榮耀進入我的內心，灌注我整個靈魂，這是一種嶄新的感覺…這是一位何等榮美的神…」。當人真的認識神時，神不再是人頭腦裡的觀念，而是活潑的經驗，神向我們顯出是榮美的主，也成為我們渴慕、敬拜、讚美、禱告的對象。使徒保羅稱主耶穌是「榮耀的主」﹙林前二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﹚，司提反稱神為「榮耀的神」﹙七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﹚，也就是反映他們對神的活潑經驗。在你的經驗裡，神只是你思想裏的一個觀念或信念，抑或是你所經驗到的榮耀之主？若神成為我們生命中的榮耀之主，我們便會殷切尋求衪、敬拜衪、渴慕衪。這是真偽信仰的考驗。</w:t>
      </w:r>
    </w:p>
    <w:p w14:paraId="5C0155F8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三、認識基督、親近基督。愛德華滋說：「從那時候起，我對基督有了新的認識，我對衪救贖的工作，衪榮耀的救恩作為有了全新的理解…我的心靈全然投入，花時間閱讀和默想基督，思想衪榮美的位格。」一個生命被改變、真的經驗神的人，一定認識和經驗基督的救恩，這時候，如使徒所說，耶穌基督為我們被釘十架活畫在我們眼前﹙加三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﹚，我們也知道，「他是愛我，為我捨己」﹙加二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﹚，因而，我們也成為一個信靠基督、渴慕基督、為基督而活的人。</w:t>
      </w:r>
    </w:p>
    <w:p w14:paraId="3A4BF977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四、渴慕更聖潔。愛德華滋說：「我的靈魂熱切地渴慕著神和基督，渴慕更聖潔，我的心靈充滿著這種渴慕，差不多到了爆裂的地步。」一個生命被神改變的人，也一定渴慕自己的生命成為聖潔的生命。原因？神是聖潔的，有神生命的人，必然渴慕像神。我們要問自已，這是我們今天生命的境況嗎？</w:t>
      </w:r>
    </w:p>
    <w:p w14:paraId="0FAE1310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五、禱告的生命。愛德華滋說：「祈禱對我來說成為自然的事，就像內心有火焚燒，自然從口中噴發出裏面的熱氣。」一個被神改變的人，從此他的生命中便有了一位他恆常尋求的神，他不但渴慕向神禱告，也喜愛向神禱告的人，樂意與他們一起禱告。這是你的渴望嗎？</w:t>
      </w:r>
    </w:p>
    <w:p w14:paraId="241E1592" w14:textId="77777777" w:rsidR="009027D5" w:rsidRDefault="009027D5" w:rsidP="009027D5">
      <w:pPr>
        <w:rPr>
          <w:lang w:eastAsia="zh-TW"/>
        </w:rPr>
      </w:pPr>
    </w:p>
    <w:p w14:paraId="312E43D4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1737</w:t>
      </w:r>
      <w:r>
        <w:rPr>
          <w:rFonts w:hint="eastAsia"/>
          <w:lang w:eastAsia="zh-TW"/>
        </w:rPr>
        <w:t>年十一月，愛德華滋寫了一篇文章，報導自</w:t>
      </w:r>
      <w:r>
        <w:rPr>
          <w:rFonts w:hint="eastAsia"/>
          <w:lang w:eastAsia="zh-TW"/>
        </w:rPr>
        <w:t>1733</w:t>
      </w:r>
      <w:r>
        <w:rPr>
          <w:rFonts w:hint="eastAsia"/>
          <w:lang w:eastAsia="zh-TW"/>
        </w:rPr>
        <w:t>年底麻省的</w:t>
      </w:r>
      <w:r>
        <w:rPr>
          <w:rFonts w:hint="eastAsia"/>
          <w:lang w:eastAsia="zh-TW"/>
        </w:rPr>
        <w:t>Northampton</w:t>
      </w:r>
      <w:r>
        <w:rPr>
          <w:rFonts w:hint="eastAsia"/>
          <w:lang w:eastAsia="zh-TW"/>
        </w:rPr>
        <w:t>的大復興。該鎮有二百個家庭，當時，他是鎮裏第三位牧師，前任牧師是愛德華滋的祖父史托特，當牧師有六十年之久，直至</w:t>
      </w:r>
      <w:r>
        <w:rPr>
          <w:rFonts w:hint="eastAsia"/>
          <w:lang w:eastAsia="zh-TW"/>
        </w:rPr>
        <w:t>1729</w:t>
      </w:r>
      <w:r>
        <w:rPr>
          <w:rFonts w:hint="eastAsia"/>
          <w:lang w:eastAsia="zh-TW"/>
        </w:rPr>
        <w:t>年去世為止。史托特死後，洛鎮的宗教狀況開始冷淡起來，青年人開始生活放</w:t>
      </w:r>
      <w:r>
        <w:rPr>
          <w:rFonts w:hint="eastAsia"/>
          <w:lang w:eastAsia="zh-TW"/>
        </w:rPr>
        <w:lastRenderedPageBreak/>
        <w:t>縱，夜歸，留連於酒館，爭相仿效，道德日見衰敗。愛德華滋接任空缺後，於</w:t>
      </w:r>
      <w:r>
        <w:rPr>
          <w:rFonts w:hint="eastAsia"/>
          <w:lang w:eastAsia="zh-TW"/>
        </w:rPr>
        <w:t>1734</w:t>
      </w:r>
      <w:r>
        <w:rPr>
          <w:rFonts w:hint="eastAsia"/>
          <w:lang w:eastAsia="zh-TW"/>
        </w:rPr>
        <w:t>年四月，洛鎮發生了大復興。</w:t>
      </w:r>
      <w:r>
        <w:rPr>
          <w:rFonts w:hint="eastAsia"/>
          <w:lang w:eastAsia="zh-TW"/>
        </w:rPr>
        <w:t xml:space="preserve"> </w:t>
      </w:r>
    </w:p>
    <w:p w14:paraId="56ECE1EC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這種改變，是由愛德華滋的講道開始的，</w:t>
      </w:r>
      <w:r>
        <w:rPr>
          <w:rFonts w:hint="eastAsia"/>
          <w:lang w:eastAsia="zh-TW"/>
        </w:rPr>
        <w:t>1733</w:t>
      </w:r>
      <w:r>
        <w:rPr>
          <w:rFonts w:hint="eastAsia"/>
          <w:lang w:eastAsia="zh-TW"/>
        </w:rPr>
        <w:t>年底，他本著神的話，勸勉青年人悔改，指出父母教養兒女的責任。青年人開始聽從聖經教導，重視屬靈聚會。</w:t>
      </w:r>
      <w:r>
        <w:rPr>
          <w:rFonts w:hint="eastAsia"/>
          <w:lang w:eastAsia="zh-TW"/>
        </w:rPr>
        <w:t>1734</w:t>
      </w:r>
      <w:r>
        <w:rPr>
          <w:rFonts w:hint="eastAsia"/>
          <w:lang w:eastAsia="zh-TW"/>
        </w:rPr>
        <w:t>年四月，一個青年因胸膜炎突然死去。不久，一位年輕已結婚的女子也死去，她離世前，已得著救恩的安慰，並善勸人重視信仰，她的鼓勵感動了許多青年人。</w:t>
      </w:r>
      <w:r>
        <w:rPr>
          <w:rFonts w:hint="eastAsia"/>
          <w:lang w:eastAsia="zh-TW"/>
        </w:rPr>
        <w:t>1734</w:t>
      </w:r>
      <w:r>
        <w:rPr>
          <w:rFonts w:hint="eastAsia"/>
          <w:lang w:eastAsia="zh-TW"/>
        </w:rPr>
        <w:t>年秋天，愛德華滋鼓勵青年人在晚間分組聚集，彼此激勵追求在屬靈長進，青年人聽從他的話，甚至連成年人都效法他們。</w:t>
      </w:r>
    </w:p>
    <w:p w14:paraId="58A406A1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1734</w:t>
      </w:r>
      <w:r>
        <w:rPr>
          <w:rFonts w:hint="eastAsia"/>
          <w:lang w:eastAsia="zh-TW"/>
        </w:rPr>
        <w:t>年十二月底，神的靈大能地在人的心中工作，突然間，鎮上一個一個人相繼信主。愛德華滋提到一位年輕女子，神的靈改變她的心，使她謙卑痛悔，渴慕聖潔。許多過去對宗教從不認真的人，突然〝覺醒〞﹙</w:t>
      </w:r>
      <w:r>
        <w:rPr>
          <w:rFonts w:hint="eastAsia"/>
          <w:lang w:eastAsia="zh-TW"/>
        </w:rPr>
        <w:t>awakened</w:t>
      </w:r>
      <w:r>
        <w:rPr>
          <w:rFonts w:hint="eastAsia"/>
          <w:lang w:eastAsia="zh-TW"/>
        </w:rPr>
        <w:t>﹚起來。一時之間，全鎮人不論年紀、背景，大大的對屬靈的事關注起來。愛德華滋形容當時的景象，好像以西結書三十七章先知所見平原上枯乾的骸骨，在神吹氣的大能下復活，成為極大的軍隊。人心離開了對地上事物的關注，雖然仍繼續世上事務，但視之為當盡之責任，而不是興趣，到了一個地步甚至可以說，人的試探變成過於忽視世上的事情，而只花時間在宗教事務之上。他們眼中看重的是天國，人人要努力進去，只懼怕被遺留在基督以外，掉進地獄之中。他們把握每個對靈魂有益的機會，所以常常聚會，教會常常充滿聚集的人。</w:t>
      </w:r>
    </w:p>
    <w:p w14:paraId="279F3DE9" w14:textId="77777777" w:rsidR="009027D5" w:rsidRDefault="009027D5" w:rsidP="009027D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鎮上的景象大大改變，</w:t>
      </w:r>
      <w:r>
        <w:rPr>
          <w:rFonts w:hint="eastAsia"/>
          <w:lang w:eastAsia="zh-TW"/>
        </w:rPr>
        <w:t>1735</w:t>
      </w:r>
      <w:r>
        <w:rPr>
          <w:rFonts w:hint="eastAsia"/>
          <w:lang w:eastAsia="zh-TW"/>
        </w:rPr>
        <w:t>年春夏裡，整個城市似乎充滿神的同在，過去從來沒有變得像如今充滿著愛、充滿喜樂，同時又充滿悔改的憂傷和眼淚。人人的房子裏都充滿了神的同在，家庭裏充滿喜樂，因為救恩臨到每個家庭，父母為兒女得救歡欣，妻子為丈夫、丈夫為妻子得救而快樂。</w:t>
      </w:r>
    </w:p>
    <w:p w14:paraId="3C745B57" w14:textId="08DE33E1" w:rsidR="009027D5" w:rsidRDefault="009027D5" w:rsidP="009027D5">
      <w:pPr>
        <w:rPr>
          <w:rFonts w:hint="eastAsia"/>
        </w:rPr>
      </w:pPr>
      <w:r>
        <w:rPr>
          <w:rFonts w:hint="eastAsia"/>
          <w:lang w:eastAsia="zh-TW"/>
        </w:rPr>
        <w:t>教堂裡亦充滿了渴望從牧師口裡聽到神話語的會眾，牧師講道時，會眾都眼中流淚，有些流著悔改嘆息的淚，有些在流喜樂與經歷神愛的淚，有些是為著鄰舍尚未信主得救流淚。在這些聚會中，人們聽見了基督，也覺察基督就在他們當中。</w:t>
      </w:r>
      <w:r>
        <w:rPr>
          <w:rFonts w:hint="eastAsia"/>
        </w:rPr>
        <w:t>這是復興。</w:t>
      </w:r>
      <w:bookmarkStart w:id="0" w:name="_GoBack"/>
      <w:bookmarkEnd w:id="0"/>
      <w:r>
        <w:rPr>
          <w:rFonts w:hint="eastAsia"/>
        </w:rPr>
        <w:t>讓我們渴慕復興。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E0DFA3" w14:textId="77777777" w:rsidR="00E51918" w:rsidRDefault="00E51918"/>
    <w:sectPr w:rsidR="00E5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D5"/>
    <w:rsid w:val="009027D5"/>
    <w:rsid w:val="00E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64EF"/>
  <w15:chartTrackingRefBased/>
  <w15:docId w15:val="{80B9B3E0-6E4C-461C-9449-7BD8AC6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1</cp:revision>
  <dcterms:created xsi:type="dcterms:W3CDTF">2020-07-29T01:32:00Z</dcterms:created>
  <dcterms:modified xsi:type="dcterms:W3CDTF">2020-07-29T01:35:00Z</dcterms:modified>
</cp:coreProperties>
</file>